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2E" w:rsidRPr="000A3D69" w:rsidRDefault="00EA7C2E" w:rsidP="000A3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3D69">
        <w:rPr>
          <w:rFonts w:ascii="Times New Roman" w:hAnsi="Times New Roman" w:cs="Times New Roman"/>
          <w:b/>
          <w:sz w:val="28"/>
          <w:szCs w:val="28"/>
          <w:lang w:val="en-US"/>
        </w:rPr>
        <w:t>EXCERPT</w:t>
      </w:r>
    </w:p>
    <w:p w:rsidR="00EA7C2E" w:rsidRPr="00695636" w:rsidRDefault="00EA7C2E" w:rsidP="000A3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5636">
        <w:rPr>
          <w:rFonts w:ascii="Times New Roman" w:hAnsi="Times New Roman" w:cs="Times New Roman"/>
          <w:sz w:val="28"/>
          <w:szCs w:val="28"/>
          <w:lang w:val="en-US"/>
        </w:rPr>
        <w:t>from</w:t>
      </w:r>
      <w:proofErr w:type="gramEnd"/>
      <w:r w:rsidRPr="00695636">
        <w:rPr>
          <w:rFonts w:ascii="Times New Roman" w:hAnsi="Times New Roman" w:cs="Times New Roman"/>
          <w:sz w:val="28"/>
          <w:szCs w:val="28"/>
          <w:lang w:val="en-US"/>
        </w:rPr>
        <w:t xml:space="preserve"> the minutes No. 5 of the meeting of the Methodological Seminar</w:t>
      </w:r>
    </w:p>
    <w:p w:rsidR="00EA7C2E" w:rsidRPr="00695636" w:rsidRDefault="00EA7C2E" w:rsidP="000A3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95636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695636">
        <w:rPr>
          <w:rFonts w:ascii="Times New Roman" w:hAnsi="Times New Roman" w:cs="Times New Roman"/>
          <w:sz w:val="28"/>
          <w:szCs w:val="28"/>
          <w:lang w:val="en-US"/>
        </w:rPr>
        <w:t xml:space="preserve"> the Department of Electronic Devices and Systems,</w:t>
      </w:r>
    </w:p>
    <w:p w:rsidR="00EA7C2E" w:rsidRPr="00695636" w:rsidRDefault="00EA7C2E" w:rsidP="000A3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95636">
        <w:rPr>
          <w:rFonts w:ascii="Times New Roman" w:hAnsi="Times New Roman" w:cs="Times New Roman"/>
          <w:sz w:val="28"/>
          <w:szCs w:val="28"/>
          <w:lang w:val="en-US"/>
        </w:rPr>
        <w:t>Faculty of Electronics, National Technical University of Ukraine “Kyiv Polytechnic Institute” dated April 14, 2021</w:t>
      </w:r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3D69">
        <w:rPr>
          <w:rFonts w:ascii="Times New Roman" w:hAnsi="Times New Roman" w:cs="Times New Roman"/>
          <w:b/>
          <w:sz w:val="28"/>
          <w:szCs w:val="28"/>
          <w:lang w:val="en-US"/>
        </w:rPr>
        <w:t>PRESENT:</w:t>
      </w:r>
      <w:r w:rsidR="000A3D69" w:rsidRPr="000A3D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>Prof. Y.S. Yamnenko, Prof. V.Ya. Zhuikov, Prof. A.I. Kuzmychiev, Prof. I.V. Melnyk, Prof. L.D. Pysarenko, Prof. T.O. Tereshchenko, Assoc. O.O. Abakumova, Assoc. L.M. Batrak, Assoc. O.F. Bondarenko, Assoc. Ye.V. Verbytskyi, Assoc. V.B. Volkivskyi, Assoc. K.S. Klen, Assoc. S.R. Mykhailov, Assoc. P.S. Safronov, Assoc. S.B. Tugai, Assoc. T.A. Khizhniak, Assoc. L.Yu. Tsybulskyi, Assoc. V.O. Chaduk, Senior Lecturer O.M. Bevza, Senior Lecturer H.V. Saryboga, Assistant Yu.O. Hramarchuk, Assistant I.S. Fedin, Engineer O.V. Khomenko</w:t>
      </w:r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A7C2E" w:rsidRPr="000A3D69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3D69">
        <w:rPr>
          <w:rFonts w:ascii="Times New Roman" w:hAnsi="Times New Roman" w:cs="Times New Roman"/>
          <w:b/>
          <w:sz w:val="28"/>
          <w:szCs w:val="28"/>
          <w:lang w:val="en-US"/>
        </w:rPr>
        <w:t>AGENDA ITEM:</w:t>
      </w:r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A7C2E" w:rsidRPr="000A3D69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563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Pr="00695636"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 w:rsidRPr="00695636">
        <w:rPr>
          <w:rFonts w:ascii="Times New Roman" w:hAnsi="Times New Roman" w:cs="Times New Roman"/>
          <w:sz w:val="28"/>
          <w:szCs w:val="28"/>
          <w:lang w:val="en-US"/>
        </w:rPr>
        <w:t xml:space="preserve"> the specifics of teaching courses in the block “</w:t>
      </w:r>
      <w:r w:rsidRPr="00A92ED4">
        <w:rPr>
          <w:rFonts w:ascii="Times New Roman" w:hAnsi="Times New Roman" w:cs="Times New Roman"/>
          <w:i/>
          <w:sz w:val="28"/>
          <w:szCs w:val="28"/>
          <w:lang w:val="en-US"/>
        </w:rPr>
        <w:t>Power Electronics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0A3D69" w:rsidRPr="000A3D6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A7C2E" w:rsidRPr="00695636" w:rsidRDefault="000A3D69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7C2E" w:rsidRPr="00695636">
        <w:rPr>
          <w:rFonts w:ascii="Times New Roman" w:hAnsi="Times New Roman" w:cs="Times New Roman"/>
          <w:sz w:val="28"/>
          <w:szCs w:val="28"/>
          <w:lang w:val="en-US"/>
        </w:rPr>
        <w:t xml:space="preserve">Speaker: O.F. </w:t>
      </w:r>
      <w:proofErr w:type="spellStart"/>
      <w:r w:rsidR="00EA7C2E" w:rsidRPr="00695636">
        <w:rPr>
          <w:rFonts w:ascii="Times New Roman" w:hAnsi="Times New Roman" w:cs="Times New Roman"/>
          <w:sz w:val="28"/>
          <w:szCs w:val="28"/>
          <w:lang w:val="en-US"/>
        </w:rPr>
        <w:t>Bondarenko</w:t>
      </w:r>
      <w:proofErr w:type="spellEnd"/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A7C2E" w:rsidRPr="000A3D69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3D69">
        <w:rPr>
          <w:rFonts w:ascii="Times New Roman" w:hAnsi="Times New Roman" w:cs="Times New Roman"/>
          <w:b/>
          <w:sz w:val="28"/>
          <w:szCs w:val="28"/>
          <w:lang w:val="en-US"/>
        </w:rPr>
        <w:t>RESOLVED:</w:t>
      </w:r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5636">
        <w:rPr>
          <w:rFonts w:ascii="Times New Roman" w:hAnsi="Times New Roman" w:cs="Times New Roman"/>
          <w:sz w:val="28"/>
          <w:szCs w:val="28"/>
          <w:lang w:val="en-US"/>
        </w:rPr>
        <w:t>Based on the seminar, the following remarks and proposals were adopted:</w:t>
      </w:r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5636">
        <w:rPr>
          <w:rFonts w:ascii="Times New Roman" w:hAnsi="Times New Roman" w:cs="Times New Roman"/>
          <w:sz w:val="28"/>
          <w:szCs w:val="28"/>
          <w:lang w:val="en-US"/>
        </w:rPr>
        <w:t>1. In general, there is continuity between the courses in the blocks “</w:t>
      </w:r>
      <w:r w:rsidRPr="00A92ED4">
        <w:rPr>
          <w:rFonts w:ascii="Times New Roman" w:hAnsi="Times New Roman" w:cs="Times New Roman"/>
          <w:i/>
          <w:sz w:val="28"/>
          <w:szCs w:val="28"/>
          <w:lang w:val="en-US"/>
        </w:rPr>
        <w:t>Circuitry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>” and “</w:t>
      </w:r>
      <w:r w:rsidRPr="00A92ED4">
        <w:rPr>
          <w:rFonts w:ascii="Times New Roman" w:hAnsi="Times New Roman" w:cs="Times New Roman"/>
          <w:i/>
          <w:sz w:val="28"/>
          <w:szCs w:val="28"/>
          <w:lang w:val="en-US"/>
        </w:rPr>
        <w:t>Power Electronics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>”; materials from previous courses serve as a foundation for subsequent ones.</w:t>
      </w:r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5636">
        <w:rPr>
          <w:rFonts w:ascii="Times New Roman" w:hAnsi="Times New Roman" w:cs="Times New Roman"/>
          <w:sz w:val="28"/>
          <w:szCs w:val="28"/>
          <w:lang w:val="en-US"/>
        </w:rPr>
        <w:t>2. The sequence of courses for the Bachelor’s program EPP in new curricula requires clarification. The course “</w:t>
      </w:r>
      <w:r w:rsidRPr="00A92ED4">
        <w:rPr>
          <w:rFonts w:ascii="Times New Roman" w:hAnsi="Times New Roman" w:cs="Times New Roman"/>
          <w:i/>
          <w:sz w:val="28"/>
          <w:szCs w:val="28"/>
          <w:lang w:val="en-US"/>
        </w:rPr>
        <w:t>Power Electronics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>” as a basic course should precede the course “</w:t>
      </w:r>
      <w:r w:rsidRPr="00A92ED4">
        <w:rPr>
          <w:rFonts w:ascii="Times New Roman" w:hAnsi="Times New Roman" w:cs="Times New Roman"/>
          <w:i/>
          <w:sz w:val="28"/>
          <w:szCs w:val="28"/>
          <w:lang w:val="en-US"/>
        </w:rPr>
        <w:t>Converter Technology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>.”</w:t>
      </w:r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5636">
        <w:rPr>
          <w:rFonts w:ascii="Times New Roman" w:hAnsi="Times New Roman" w:cs="Times New Roman"/>
          <w:sz w:val="28"/>
          <w:szCs w:val="28"/>
          <w:lang w:val="en-US"/>
        </w:rPr>
        <w:t>3. Consider changing the semester assessment type for the course “</w:t>
      </w:r>
      <w:r w:rsidRPr="00A92ED4">
        <w:rPr>
          <w:rFonts w:ascii="Times New Roman" w:hAnsi="Times New Roman" w:cs="Times New Roman"/>
          <w:i/>
          <w:sz w:val="28"/>
          <w:szCs w:val="28"/>
          <w:lang w:val="en-US"/>
        </w:rPr>
        <w:t>TEC-1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>” from a credit to an exam and increasing the number of hours for this course.</w:t>
      </w:r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5636">
        <w:rPr>
          <w:rFonts w:ascii="Times New Roman" w:hAnsi="Times New Roman" w:cs="Times New Roman"/>
          <w:sz w:val="28"/>
          <w:szCs w:val="28"/>
          <w:lang w:val="en-US"/>
        </w:rPr>
        <w:t>4. The syllabus of the course “</w:t>
      </w:r>
      <w:r w:rsidRPr="00A92ED4">
        <w:rPr>
          <w:rFonts w:ascii="Times New Roman" w:hAnsi="Times New Roman" w:cs="Times New Roman"/>
          <w:i/>
          <w:sz w:val="28"/>
          <w:szCs w:val="28"/>
          <w:lang w:val="en-US"/>
        </w:rPr>
        <w:t>Components of Electronic Control Systems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>” will be updated by the lecturer and coordinated with other courses in the block “</w:t>
      </w:r>
      <w:r w:rsidRPr="00A92ED4">
        <w:rPr>
          <w:rFonts w:ascii="Times New Roman" w:hAnsi="Times New Roman" w:cs="Times New Roman"/>
          <w:i/>
          <w:sz w:val="28"/>
          <w:szCs w:val="28"/>
          <w:lang w:val="en-US"/>
        </w:rPr>
        <w:t>Power Electronics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>” of the Master’s program EXS.</w:t>
      </w:r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5636">
        <w:rPr>
          <w:rFonts w:ascii="Times New Roman" w:hAnsi="Times New Roman" w:cs="Times New Roman"/>
          <w:sz w:val="28"/>
          <w:szCs w:val="28"/>
          <w:lang w:val="en-US"/>
        </w:rPr>
        <w:t>5. The first two topics of the course “</w:t>
      </w:r>
      <w:r w:rsidRPr="00A92ED4">
        <w:rPr>
          <w:rFonts w:ascii="Times New Roman" w:hAnsi="Times New Roman" w:cs="Times New Roman"/>
          <w:i/>
          <w:sz w:val="28"/>
          <w:szCs w:val="28"/>
          <w:lang w:val="en-US"/>
        </w:rPr>
        <w:t>Circuitry – 1. Analog Circuitry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gramStart"/>
      <w:r w:rsidRPr="00695636">
        <w:rPr>
          <w:rFonts w:ascii="Times New Roman" w:hAnsi="Times New Roman" w:cs="Times New Roman"/>
          <w:sz w:val="28"/>
          <w:szCs w:val="28"/>
          <w:lang w:val="en-US"/>
        </w:rPr>
        <w:t>need</w:t>
      </w:r>
      <w:proofErr w:type="gramEnd"/>
      <w:r w:rsidRPr="00695636">
        <w:rPr>
          <w:rFonts w:ascii="Times New Roman" w:hAnsi="Times New Roman" w:cs="Times New Roman"/>
          <w:sz w:val="28"/>
          <w:szCs w:val="28"/>
          <w:lang w:val="en-US"/>
        </w:rPr>
        <w:t xml:space="preserve"> to be merged into one.</w:t>
      </w:r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5636">
        <w:rPr>
          <w:rFonts w:ascii="Times New Roman" w:hAnsi="Times New Roman" w:cs="Times New Roman"/>
          <w:sz w:val="28"/>
          <w:szCs w:val="28"/>
          <w:lang w:val="en-US"/>
        </w:rPr>
        <w:t>6. The course “</w:t>
      </w:r>
      <w:r w:rsidRPr="00A92ED4">
        <w:rPr>
          <w:rFonts w:ascii="Times New Roman" w:hAnsi="Times New Roman" w:cs="Times New Roman"/>
          <w:i/>
          <w:sz w:val="28"/>
          <w:szCs w:val="28"/>
          <w:lang w:val="en-US"/>
        </w:rPr>
        <w:t>Circuitry – 2. Digital Circuitry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>” should include topics related to FPGA.</w:t>
      </w:r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5636">
        <w:rPr>
          <w:rFonts w:ascii="Times New Roman" w:hAnsi="Times New Roman" w:cs="Times New Roman"/>
          <w:sz w:val="28"/>
          <w:szCs w:val="28"/>
          <w:lang w:val="en-US"/>
        </w:rPr>
        <w:t>7. The content of the course “</w:t>
      </w:r>
      <w:r w:rsidRPr="00A92ED4">
        <w:rPr>
          <w:rFonts w:ascii="Times New Roman" w:hAnsi="Times New Roman" w:cs="Times New Roman"/>
          <w:i/>
          <w:sz w:val="28"/>
          <w:szCs w:val="28"/>
          <w:lang w:val="en-US"/>
        </w:rPr>
        <w:t>Electromagnetic Techniques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>” requires modernization.</w:t>
      </w:r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5636">
        <w:rPr>
          <w:rFonts w:ascii="Times New Roman" w:hAnsi="Times New Roman" w:cs="Times New Roman"/>
          <w:sz w:val="28"/>
          <w:szCs w:val="28"/>
          <w:lang w:val="en-US"/>
        </w:rPr>
        <w:t>8. For the course “</w:t>
      </w:r>
      <w:r w:rsidRPr="00A92ED4">
        <w:rPr>
          <w:rFonts w:ascii="Times New Roman" w:hAnsi="Times New Roman" w:cs="Times New Roman"/>
          <w:i/>
          <w:sz w:val="28"/>
          <w:szCs w:val="28"/>
          <w:lang w:val="en-US"/>
        </w:rPr>
        <w:t>Converter Devices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>,” the RGR and the course project should be assigned in different semesters.</w:t>
      </w:r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5636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gramStart"/>
      <w:r w:rsidRPr="00695636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695636">
        <w:rPr>
          <w:rFonts w:ascii="Times New Roman" w:hAnsi="Times New Roman" w:cs="Times New Roman"/>
          <w:sz w:val="28"/>
          <w:szCs w:val="28"/>
          <w:lang w:val="en-US"/>
        </w:rPr>
        <w:t xml:space="preserve"> the course “</w:t>
      </w:r>
      <w:r w:rsidRPr="00A92ED4">
        <w:rPr>
          <w:rFonts w:ascii="Times New Roman" w:hAnsi="Times New Roman" w:cs="Times New Roman"/>
          <w:i/>
          <w:sz w:val="28"/>
          <w:szCs w:val="28"/>
          <w:lang w:val="en-US"/>
        </w:rPr>
        <w:t>Power Electronic Systems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>,” materials of “</w:t>
      </w:r>
      <w:r w:rsidRPr="00A92ED4">
        <w:rPr>
          <w:rFonts w:ascii="Times New Roman" w:hAnsi="Times New Roman" w:cs="Times New Roman"/>
          <w:i/>
          <w:sz w:val="28"/>
          <w:szCs w:val="28"/>
          <w:lang w:val="en-US"/>
        </w:rPr>
        <w:t>Section 1. Generalization and Partial Review of Power Electronics Knowledge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>” should be combined and presented as one topic.</w:t>
      </w:r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5636">
        <w:rPr>
          <w:rFonts w:ascii="Times New Roman" w:hAnsi="Times New Roman" w:cs="Times New Roman"/>
          <w:sz w:val="28"/>
          <w:szCs w:val="28"/>
          <w:lang w:val="en-US"/>
        </w:rPr>
        <w:lastRenderedPageBreak/>
        <w:t>10. It is noted as good practice to use short and concise video lessons for the course “</w:t>
      </w:r>
      <w:r w:rsidRPr="00A92ED4">
        <w:rPr>
          <w:rFonts w:ascii="Times New Roman" w:hAnsi="Times New Roman" w:cs="Times New Roman"/>
          <w:i/>
          <w:sz w:val="28"/>
          <w:szCs w:val="28"/>
          <w:lang w:val="en-US"/>
        </w:rPr>
        <w:t>Power Electronic Systems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>,” created according to the course content, which students can watch at a convenient time.</w:t>
      </w:r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5636">
        <w:rPr>
          <w:rFonts w:ascii="Times New Roman" w:hAnsi="Times New Roman" w:cs="Times New Roman"/>
          <w:sz w:val="28"/>
          <w:szCs w:val="28"/>
          <w:lang w:val="en-US"/>
        </w:rPr>
        <w:t>11. Laboratory equipment and stands for the course “</w:t>
      </w:r>
      <w:r w:rsidRPr="00A92ED4">
        <w:rPr>
          <w:rFonts w:ascii="Times New Roman" w:hAnsi="Times New Roman" w:cs="Times New Roman"/>
          <w:i/>
          <w:sz w:val="28"/>
          <w:szCs w:val="28"/>
          <w:lang w:val="en-US"/>
        </w:rPr>
        <w:t>Power Electronic Systems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>” are outdated.</w:t>
      </w:r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5636">
        <w:rPr>
          <w:rFonts w:ascii="Times New Roman" w:hAnsi="Times New Roman" w:cs="Times New Roman"/>
          <w:sz w:val="28"/>
          <w:szCs w:val="28"/>
          <w:lang w:val="en-US"/>
        </w:rPr>
        <w:t>12. Consider increasing the number of lecture hours for the course “</w:t>
      </w:r>
      <w:r w:rsidRPr="00A92ED4">
        <w:rPr>
          <w:rFonts w:ascii="Times New Roman" w:hAnsi="Times New Roman" w:cs="Times New Roman"/>
          <w:i/>
          <w:sz w:val="28"/>
          <w:szCs w:val="28"/>
          <w:lang w:val="en-US"/>
        </w:rPr>
        <w:t>Power Supply Systems of Electronic Equipment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>” and purchasing new measuring equipment.</w:t>
      </w:r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5636">
        <w:rPr>
          <w:rFonts w:ascii="Times New Roman" w:hAnsi="Times New Roman" w:cs="Times New Roman"/>
          <w:sz w:val="28"/>
          <w:szCs w:val="28"/>
          <w:lang w:val="en-US"/>
        </w:rPr>
        <w:t>13. It is recommended to use personal contacts with enterprises to update the laboratory base of the courses in the blocks “</w:t>
      </w:r>
      <w:r w:rsidRPr="00A92ED4">
        <w:rPr>
          <w:rFonts w:ascii="Times New Roman" w:hAnsi="Times New Roman" w:cs="Times New Roman"/>
          <w:i/>
          <w:sz w:val="28"/>
          <w:szCs w:val="28"/>
          <w:lang w:val="en-US"/>
        </w:rPr>
        <w:t>Circuitry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>” and “</w:t>
      </w:r>
      <w:r w:rsidRPr="00A92ED4">
        <w:rPr>
          <w:rFonts w:ascii="Times New Roman" w:hAnsi="Times New Roman" w:cs="Times New Roman"/>
          <w:i/>
          <w:sz w:val="28"/>
          <w:szCs w:val="28"/>
          <w:lang w:val="en-US"/>
        </w:rPr>
        <w:t>Power Electronics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>.”</w:t>
      </w:r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5636">
        <w:rPr>
          <w:rFonts w:ascii="Times New Roman" w:hAnsi="Times New Roman" w:cs="Times New Roman"/>
          <w:sz w:val="28"/>
          <w:szCs w:val="28"/>
          <w:lang w:val="en-US"/>
        </w:rPr>
        <w:t>14. A new laboratory of “</w:t>
      </w:r>
      <w:r w:rsidRPr="00A92ED4">
        <w:rPr>
          <w:rFonts w:ascii="Times New Roman" w:hAnsi="Times New Roman" w:cs="Times New Roman"/>
          <w:i/>
          <w:sz w:val="28"/>
          <w:szCs w:val="28"/>
          <w:lang w:val="en-US"/>
        </w:rPr>
        <w:t>Analog Electronics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>” allows performing laboratory works at a new level.</w:t>
      </w:r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5636">
        <w:rPr>
          <w:rFonts w:ascii="Times New Roman" w:hAnsi="Times New Roman" w:cs="Times New Roman"/>
          <w:sz w:val="28"/>
          <w:szCs w:val="28"/>
          <w:lang w:val="en-US"/>
        </w:rPr>
        <w:t>15. For most courses in the blocks “</w:t>
      </w:r>
      <w:r w:rsidRPr="00A92ED4">
        <w:rPr>
          <w:rFonts w:ascii="Times New Roman" w:hAnsi="Times New Roman" w:cs="Times New Roman"/>
          <w:i/>
          <w:sz w:val="28"/>
          <w:szCs w:val="28"/>
          <w:lang w:val="en-US"/>
        </w:rPr>
        <w:t>Circuitry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>” and “</w:t>
      </w:r>
      <w:r w:rsidRPr="00A92ED4">
        <w:rPr>
          <w:rFonts w:ascii="Times New Roman" w:hAnsi="Times New Roman" w:cs="Times New Roman"/>
          <w:i/>
          <w:sz w:val="28"/>
          <w:szCs w:val="28"/>
          <w:lang w:val="en-US"/>
        </w:rPr>
        <w:t>Power Electronics</w:t>
      </w:r>
      <w:r w:rsidRPr="00695636">
        <w:rPr>
          <w:rFonts w:ascii="Times New Roman" w:hAnsi="Times New Roman" w:cs="Times New Roman"/>
          <w:sz w:val="28"/>
          <w:szCs w:val="28"/>
          <w:lang w:val="en-US"/>
        </w:rPr>
        <w:t>,” alternative courses are available on the Coursera platform, which provides opportunities for more effective organization of learning in distance and blended learning formats. The department has licenses (≈ 20,000) for student access to Coursera courses (1 free course per student per year), which should be offered to students at three levels of training.</w:t>
      </w:r>
    </w:p>
    <w:p w:rsidR="00EA7C2E" w:rsidRPr="00695636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5636">
        <w:rPr>
          <w:rFonts w:ascii="Times New Roman" w:hAnsi="Times New Roman" w:cs="Times New Roman"/>
          <w:sz w:val="28"/>
          <w:szCs w:val="28"/>
          <w:lang w:val="en-US"/>
        </w:rPr>
        <w:t>16. As an alternat</w:t>
      </w:r>
      <w:bookmarkStart w:id="0" w:name="_GoBack"/>
      <w:bookmarkEnd w:id="0"/>
      <w:r w:rsidRPr="00695636">
        <w:rPr>
          <w:rFonts w:ascii="Times New Roman" w:hAnsi="Times New Roman" w:cs="Times New Roman"/>
          <w:sz w:val="28"/>
          <w:szCs w:val="28"/>
          <w:lang w:val="en-US"/>
        </w:rPr>
        <w:t>ive, licensed PSIM software (student licenses) can be used at three levels of specialist training, providing opportunities for more effective organization of learning in distance and blended formats.</w:t>
      </w:r>
    </w:p>
    <w:p w:rsidR="00EA7C2E" w:rsidRDefault="00EA7C2E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636" w:rsidRPr="00695636" w:rsidRDefault="00695636" w:rsidP="0069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4540" cy="15468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рещенко Абокумов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5636" w:rsidRPr="00695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2E"/>
    <w:rsid w:val="000A3D69"/>
    <w:rsid w:val="00695636"/>
    <w:rsid w:val="00797BA8"/>
    <w:rsid w:val="00A92ED4"/>
    <w:rsid w:val="00AC6500"/>
    <w:rsid w:val="00EA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2025-11-19T17:40:00Z</dcterms:created>
  <dcterms:modified xsi:type="dcterms:W3CDTF">2025-11-23T21:23:00Z</dcterms:modified>
</cp:coreProperties>
</file>